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BF8" w:rsidRDefault="00075BF8" w:rsidP="00075BF8">
      <w:pPr>
        <w:pStyle w:val="a5"/>
        <w:ind w:leftChars="-7" w:left="785" w:hangingChars="250" w:hanging="800"/>
        <w:jc w:val="center"/>
        <w:textAlignment w:val="center"/>
        <w:rPr>
          <w:rFonts w:ascii="华文中宋" w:eastAsia="华文中宋" w:hAnsi="华文中宋" w:hint="eastAsia"/>
          <w:sz w:val="32"/>
          <w:szCs w:val="32"/>
        </w:rPr>
      </w:pPr>
      <w:r>
        <w:rPr>
          <w:rFonts w:ascii="华文中宋" w:eastAsia="华文中宋" w:hAnsi="华文中宋" w:hint="eastAsia"/>
          <w:sz w:val="32"/>
          <w:szCs w:val="32"/>
        </w:rPr>
        <w:t>高考暑假化学入班</w:t>
      </w:r>
      <w:r w:rsidRPr="001944AA">
        <w:rPr>
          <w:rFonts w:ascii="华文中宋" w:eastAsia="华文中宋" w:hAnsi="华文中宋" w:hint="eastAsia"/>
          <w:sz w:val="32"/>
          <w:szCs w:val="32"/>
        </w:rPr>
        <w:t>检测题</w:t>
      </w:r>
      <w:r>
        <w:rPr>
          <w:rFonts w:ascii="华文中宋" w:eastAsia="华文中宋" w:hAnsi="华文中宋" w:hint="eastAsia"/>
          <w:sz w:val="32"/>
          <w:szCs w:val="32"/>
        </w:rPr>
        <w:t>（答案）</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答案：</w:t>
      </w:r>
      <w:r>
        <w:rPr>
          <w:rFonts w:ascii="Times New Roman" w:eastAsia="华文中宋" w:hAnsi="Times New Roman" w:cs="Times New Roman"/>
        </w:rPr>
        <w:t xml:space="preserve">1-5 CDDCB 6.B  </w:t>
      </w:r>
      <w:r>
        <w:rPr>
          <w:rFonts w:ascii="Times New Roman" w:eastAsia="华文中宋" w:hAnsi="Times New Roman" w:cs="Times New Roman" w:hint="eastAsia"/>
        </w:rPr>
        <w:t>（选择题每题</w:t>
      </w:r>
      <w:r>
        <w:rPr>
          <w:rFonts w:ascii="Times New Roman" w:eastAsia="华文中宋" w:hAnsi="Times New Roman" w:cs="Times New Roman"/>
        </w:rPr>
        <w:t>10</w:t>
      </w:r>
      <w:r>
        <w:rPr>
          <w:rFonts w:ascii="Times New Roman" w:eastAsia="华文中宋" w:hAnsi="Times New Roman" w:cs="Times New Roman" w:hint="eastAsia"/>
        </w:rPr>
        <w:t>分）</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7.</w:t>
      </w:r>
      <w:r>
        <w:rPr>
          <w:rFonts w:ascii="Times New Roman" w:eastAsia="华文中宋" w:hAnsi="Times New Roman" w:cs="Times New Roman" w:hint="eastAsia"/>
        </w:rPr>
        <w:t>加成；</w:t>
      </w:r>
      <w:r>
        <w:rPr>
          <w:rFonts w:ascii="Times New Roman" w:eastAsia="华文中宋" w:hAnsi="Times New Roman" w:cs="Times New Roman"/>
        </w:rPr>
        <w:t xml:space="preserve"> </w:t>
      </w:r>
      <w:r>
        <w:rPr>
          <w:rFonts w:ascii="Times New Roman" w:eastAsia="华文中宋" w:hAnsi="Times New Roman" w:cs="Times New Roman" w:hint="eastAsia"/>
        </w:rPr>
        <w:t>单体；聚合度</w:t>
      </w:r>
      <w:r>
        <w:rPr>
          <w:rFonts w:ascii="Times New Roman" w:eastAsia="华文中宋" w:hAnsi="Times New Roman" w:cs="Times New Roman"/>
        </w:rPr>
        <w:t xml:space="preserve"> </w:t>
      </w:r>
      <w:r>
        <w:rPr>
          <w:rFonts w:ascii="Times New Roman" w:eastAsia="华文中宋" w:hAnsi="Times New Roman" w:cs="Times New Roman" w:hint="eastAsia"/>
        </w:rPr>
        <w:t>（前两空每空</w:t>
      </w:r>
      <w:r>
        <w:rPr>
          <w:rFonts w:ascii="Times New Roman" w:eastAsia="华文中宋" w:hAnsi="Times New Roman" w:cs="Times New Roman"/>
        </w:rPr>
        <w:t>3</w:t>
      </w:r>
      <w:r>
        <w:rPr>
          <w:rFonts w:ascii="Times New Roman" w:eastAsia="华文中宋" w:hAnsi="Times New Roman" w:cs="Times New Roman" w:hint="eastAsia"/>
        </w:rPr>
        <w:t>分，第三空</w:t>
      </w:r>
      <w:r>
        <w:rPr>
          <w:rFonts w:ascii="Times New Roman" w:eastAsia="华文中宋" w:hAnsi="Times New Roman" w:cs="Times New Roman"/>
        </w:rPr>
        <w:t>4</w:t>
      </w:r>
      <w:r>
        <w:rPr>
          <w:rFonts w:ascii="Times New Roman" w:eastAsia="华文中宋" w:hAnsi="Times New Roman" w:cs="Times New Roman" w:hint="eastAsia"/>
        </w:rPr>
        <w:t>分）</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8.</w:t>
      </w:r>
      <w:r>
        <w:rPr>
          <w:rFonts w:ascii="Times New Roman" w:eastAsia="华文中宋" w:hAnsi="Times New Roman" w:cs="Times New Roman" w:hint="eastAsia"/>
        </w:rPr>
        <w:t>尿素（</w:t>
      </w:r>
      <w:r>
        <w:rPr>
          <w:rFonts w:ascii="Times New Roman" w:eastAsia="华文中宋" w:hAnsi="Times New Roman" w:cs="Times New Roman"/>
        </w:rPr>
        <w:t>10</w:t>
      </w:r>
      <w:r>
        <w:rPr>
          <w:rFonts w:ascii="Times New Roman" w:eastAsia="华文中宋" w:hAnsi="Times New Roman" w:cs="Times New Roman" w:hint="eastAsia"/>
        </w:rPr>
        <w:t>分）</w:t>
      </w:r>
      <w:r>
        <w:rPr>
          <w:rFonts w:ascii="Times New Roman" w:eastAsia="华文中宋" w:hAnsi="Times New Roman" w:cs="Times New Roman"/>
        </w:rPr>
        <w:t xml:space="preserve"> </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9.</w:t>
      </w:r>
      <w:r>
        <w:rPr>
          <w:rFonts w:ascii="Times New Roman" w:eastAsia="华文中宋" w:hAnsi="Times New Roman" w:cs="Times New Roman" w:hint="eastAsia"/>
        </w:rPr>
        <w:t>正四面体，在，直线</w:t>
      </w:r>
      <w:r>
        <w:rPr>
          <w:rFonts w:ascii="Times New Roman" w:eastAsia="华文中宋" w:hAnsi="Times New Roman" w:cs="Times New Roman"/>
        </w:rPr>
        <w:t xml:space="preserve"> </w:t>
      </w:r>
      <w:r>
        <w:rPr>
          <w:rFonts w:ascii="Times New Roman" w:eastAsia="华文中宋" w:hAnsi="Times New Roman" w:cs="Times New Roman" w:hint="eastAsia"/>
        </w:rPr>
        <w:t>（第一空</w:t>
      </w:r>
      <w:r>
        <w:rPr>
          <w:rFonts w:ascii="Times New Roman" w:eastAsia="华文中宋" w:hAnsi="Times New Roman" w:cs="Times New Roman"/>
        </w:rPr>
        <w:t>4</w:t>
      </w:r>
      <w:r>
        <w:rPr>
          <w:rFonts w:ascii="Times New Roman" w:eastAsia="华文中宋" w:hAnsi="Times New Roman" w:cs="Times New Roman" w:hint="eastAsia"/>
        </w:rPr>
        <w:t>分，第二空</w:t>
      </w:r>
      <w:r>
        <w:rPr>
          <w:rFonts w:ascii="Times New Roman" w:eastAsia="华文中宋" w:hAnsi="Times New Roman" w:cs="Times New Roman"/>
        </w:rPr>
        <w:t>2</w:t>
      </w:r>
      <w:r>
        <w:rPr>
          <w:rFonts w:ascii="Times New Roman" w:eastAsia="华文中宋" w:hAnsi="Times New Roman" w:cs="Times New Roman" w:hint="eastAsia"/>
        </w:rPr>
        <w:t>分，第三空</w:t>
      </w:r>
      <w:r>
        <w:rPr>
          <w:rFonts w:ascii="Times New Roman" w:eastAsia="华文中宋" w:hAnsi="Times New Roman" w:cs="Times New Roman"/>
        </w:rPr>
        <w:t>4</w:t>
      </w:r>
      <w:r>
        <w:rPr>
          <w:rFonts w:ascii="Times New Roman" w:eastAsia="华文中宋" w:hAnsi="Times New Roman" w:cs="Times New Roman" w:hint="eastAsia"/>
        </w:rPr>
        <w:t>分）</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rPr>
        <w:t xml:space="preserve">      10.</w:t>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noProof/>
        </w:rPr>
        <w:drawing>
          <wp:inline distT="0" distB="0" distL="0" distR="0">
            <wp:extent cx="4400550" cy="447675"/>
            <wp:effectExtent l="19050" t="0" r="0" b="0"/>
            <wp:docPr id="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6"/>
                    <a:srcRect l="5907" t="9779" b="75394"/>
                    <a:stretch>
                      <a:fillRect/>
                    </a:stretch>
                  </pic:blipFill>
                  <pic:spPr bwMode="auto">
                    <a:xfrm>
                      <a:off x="0" y="0"/>
                      <a:ext cx="4400550" cy="447675"/>
                    </a:xfrm>
                    <a:prstGeom prst="rect">
                      <a:avLst/>
                    </a:prstGeom>
                    <a:noFill/>
                    <a:ln w="9525">
                      <a:noFill/>
                      <a:miter lim="800000"/>
                      <a:headEnd/>
                      <a:tailEnd/>
                    </a:ln>
                  </pic:spPr>
                </pic:pic>
              </a:graphicData>
            </a:graphic>
          </wp:inline>
        </w:drawing>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noProof/>
        </w:rPr>
        <w:drawing>
          <wp:inline distT="0" distB="0" distL="0" distR="0">
            <wp:extent cx="4495800" cy="657225"/>
            <wp:effectExtent l="19050" t="0" r="0"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6"/>
                    <a:srcRect l="3870" t="32492" b="45741"/>
                    <a:stretch>
                      <a:fillRect/>
                    </a:stretch>
                  </pic:blipFill>
                  <pic:spPr bwMode="auto">
                    <a:xfrm>
                      <a:off x="0" y="0"/>
                      <a:ext cx="4495800" cy="657225"/>
                    </a:xfrm>
                    <a:prstGeom prst="rect">
                      <a:avLst/>
                    </a:prstGeom>
                    <a:noFill/>
                    <a:ln w="9525">
                      <a:noFill/>
                      <a:miter lim="800000"/>
                      <a:headEnd/>
                      <a:tailEnd/>
                    </a:ln>
                  </pic:spPr>
                </pic:pic>
              </a:graphicData>
            </a:graphic>
          </wp:inline>
        </w:drawing>
      </w:r>
    </w:p>
    <w:p w:rsidR="00075BF8" w:rsidRDefault="00075BF8" w:rsidP="00075BF8">
      <w:pPr>
        <w:pStyle w:val="a5"/>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noProof/>
        </w:rPr>
        <w:drawing>
          <wp:inline distT="0" distB="0" distL="0" distR="0">
            <wp:extent cx="4381500" cy="771525"/>
            <wp:effectExtent l="19050" t="0" r="0" b="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6"/>
                    <a:srcRect l="6314" t="60883" b="13565"/>
                    <a:stretch>
                      <a:fillRect/>
                    </a:stretch>
                  </pic:blipFill>
                  <pic:spPr bwMode="auto">
                    <a:xfrm>
                      <a:off x="0" y="0"/>
                      <a:ext cx="4381500" cy="771525"/>
                    </a:xfrm>
                    <a:prstGeom prst="rect">
                      <a:avLst/>
                    </a:prstGeom>
                    <a:noFill/>
                    <a:ln w="9525">
                      <a:noFill/>
                      <a:miter lim="800000"/>
                      <a:headEnd/>
                      <a:tailEnd/>
                    </a:ln>
                  </pic:spPr>
                </pic:pic>
              </a:graphicData>
            </a:graphic>
          </wp:inline>
        </w:drawing>
      </w:r>
      <w:r>
        <w:rPr>
          <w:rFonts w:ascii="Times New Roman" w:eastAsia="华文中宋" w:hAnsi="Times New Roman" w:cs="Times New Roman" w:hint="eastAsia"/>
        </w:rPr>
        <w:t>（写错、写漏一个得</w:t>
      </w:r>
      <w:r>
        <w:rPr>
          <w:rFonts w:ascii="Times New Roman" w:eastAsia="华文中宋" w:hAnsi="Times New Roman" w:cs="Times New Roman"/>
        </w:rPr>
        <w:t>8</w:t>
      </w:r>
      <w:r>
        <w:rPr>
          <w:rFonts w:ascii="Times New Roman" w:eastAsia="华文中宋" w:hAnsi="Times New Roman" w:cs="Times New Roman" w:hint="eastAsia"/>
        </w:rPr>
        <w:t>分；写错、写漏两个得</w:t>
      </w:r>
      <w:r>
        <w:rPr>
          <w:rFonts w:ascii="Times New Roman" w:eastAsia="华文中宋" w:hAnsi="Times New Roman" w:cs="Times New Roman"/>
        </w:rPr>
        <w:t>6</w:t>
      </w:r>
      <w:r>
        <w:rPr>
          <w:rFonts w:ascii="Times New Roman" w:eastAsia="华文中宋" w:hAnsi="Times New Roman" w:cs="Times New Roman" w:hint="eastAsia"/>
        </w:rPr>
        <w:t>分；写错写漏三个及以上者得</w:t>
      </w:r>
      <w:r>
        <w:rPr>
          <w:rFonts w:ascii="Times New Roman" w:eastAsia="华文中宋" w:hAnsi="Times New Roman" w:cs="Times New Roman"/>
        </w:rPr>
        <w:t>0</w:t>
      </w:r>
      <w:r>
        <w:rPr>
          <w:rFonts w:ascii="Times New Roman" w:eastAsia="华文中宋" w:hAnsi="Times New Roman" w:cs="Times New Roman" w:hint="eastAsia"/>
        </w:rPr>
        <w:t>分。）</w:t>
      </w:r>
    </w:p>
    <w:p w:rsidR="005D073D" w:rsidRDefault="005D073D"/>
    <w:sectPr w:rsidR="005D07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73D" w:rsidRDefault="005D073D" w:rsidP="00075BF8">
      <w:r>
        <w:separator/>
      </w:r>
    </w:p>
  </w:endnote>
  <w:endnote w:type="continuationSeparator" w:id="1">
    <w:p w:rsidR="005D073D" w:rsidRDefault="005D073D" w:rsidP="00075B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73D" w:rsidRDefault="005D073D" w:rsidP="00075BF8">
      <w:r>
        <w:separator/>
      </w:r>
    </w:p>
  </w:footnote>
  <w:footnote w:type="continuationSeparator" w:id="1">
    <w:p w:rsidR="005D073D" w:rsidRDefault="005D073D" w:rsidP="00075B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5BF8"/>
    <w:rsid w:val="00075BF8"/>
    <w:rsid w:val="005D07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5B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5BF8"/>
    <w:rPr>
      <w:sz w:val="18"/>
      <w:szCs w:val="18"/>
    </w:rPr>
  </w:style>
  <w:style w:type="paragraph" w:styleId="a4">
    <w:name w:val="footer"/>
    <w:basedOn w:val="a"/>
    <w:link w:val="Char0"/>
    <w:uiPriority w:val="99"/>
    <w:semiHidden/>
    <w:unhideWhenUsed/>
    <w:rsid w:val="00075B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5BF8"/>
    <w:rPr>
      <w:sz w:val="18"/>
      <w:szCs w:val="18"/>
    </w:rPr>
  </w:style>
  <w:style w:type="character" w:customStyle="1" w:styleId="Char1">
    <w:name w:val="纯文本 Char"/>
    <w:aliases w:val="普通文字 Char Char,纯文本 Char Char Char,标题1 Char,Plain Text Char,Char Char1,Char Char Char1,纯文本 Char1 Char,Char Char Char Char,纯文本 Char Char1 Char Char Char Char,标题1 Char Char Char Char Char Char,标题1 Char Char Char Char Char2,游数的格式 Char1,普通文字 Char1"/>
    <w:basedOn w:val="a0"/>
    <w:link w:val="a5"/>
    <w:semiHidden/>
    <w:locked/>
    <w:rsid w:val="00075BF8"/>
    <w:rPr>
      <w:rFonts w:ascii="宋体" w:eastAsia="宋体" w:hAnsi="Courier New" w:cs="Courier New"/>
      <w:szCs w:val="21"/>
    </w:rPr>
  </w:style>
  <w:style w:type="paragraph" w:styleId="a5">
    <w:name w:val="Plain Text"/>
    <w:aliases w:val="普通文字 Char,纯文本 Char Char,标题1,Plain Text,Char,Char Char,Char Char Char,纯文本 Char Char1 Char Char Char,标题1 Char Char Char Char Char,标题1 Char Char Char Char,游数的格式,普通文字,游数的,普通,标题1 Char Char,纯文本 Char Char1,普"/>
    <w:basedOn w:val="a"/>
    <w:link w:val="Char1"/>
    <w:semiHidden/>
    <w:unhideWhenUsed/>
    <w:rsid w:val="00075BF8"/>
    <w:rPr>
      <w:rFonts w:ascii="宋体" w:eastAsia="宋体" w:hAnsi="Courier New" w:cs="Courier New"/>
      <w:szCs w:val="21"/>
    </w:rPr>
  </w:style>
  <w:style w:type="character" w:customStyle="1" w:styleId="Char10">
    <w:name w:val="纯文本 Char1"/>
    <w:basedOn w:val="a0"/>
    <w:link w:val="a5"/>
    <w:uiPriority w:val="99"/>
    <w:semiHidden/>
    <w:rsid w:val="00075BF8"/>
    <w:rPr>
      <w:rFonts w:ascii="宋体" w:eastAsia="宋体" w:hAnsi="Courier New" w:cs="Courier New"/>
      <w:szCs w:val="21"/>
    </w:rPr>
  </w:style>
  <w:style w:type="paragraph" w:styleId="a6">
    <w:name w:val="Balloon Text"/>
    <w:basedOn w:val="a"/>
    <w:link w:val="Char2"/>
    <w:uiPriority w:val="99"/>
    <w:semiHidden/>
    <w:unhideWhenUsed/>
    <w:rsid w:val="00075BF8"/>
    <w:rPr>
      <w:sz w:val="18"/>
      <w:szCs w:val="18"/>
    </w:rPr>
  </w:style>
  <w:style w:type="character" w:customStyle="1" w:styleId="Char2">
    <w:name w:val="批注框文本 Char"/>
    <w:basedOn w:val="a0"/>
    <w:link w:val="a6"/>
    <w:uiPriority w:val="99"/>
    <w:semiHidden/>
    <w:rsid w:val="00075BF8"/>
    <w:rPr>
      <w:sz w:val="18"/>
      <w:szCs w:val="18"/>
    </w:rPr>
  </w:style>
</w:styles>
</file>

<file path=word/webSettings.xml><?xml version="1.0" encoding="utf-8"?>
<w:webSettings xmlns:r="http://schemas.openxmlformats.org/officeDocument/2006/relationships" xmlns:w="http://schemas.openxmlformats.org/wordprocessingml/2006/main">
  <w:divs>
    <w:div w:id="62666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Words>
  <Characters>162</Characters>
  <Application>Microsoft Office Word</Application>
  <DocSecurity>0</DocSecurity>
  <Lines>1</Lines>
  <Paragraphs>1</Paragraphs>
  <ScaleCrop>false</ScaleCrop>
  <Company>xdf</Company>
  <LinksUpToDate>false</LinksUpToDate>
  <CharactersWithSpaces>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2</cp:revision>
  <dcterms:created xsi:type="dcterms:W3CDTF">2013-04-25T03:46:00Z</dcterms:created>
  <dcterms:modified xsi:type="dcterms:W3CDTF">2013-04-25T03:47:00Z</dcterms:modified>
</cp:coreProperties>
</file>