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7A0" w:rsidRDefault="005737A0" w:rsidP="005737A0">
      <w:pPr>
        <w:jc w:val="center"/>
        <w:rPr>
          <w:rFonts w:ascii="黑体" w:eastAsia="黑体" w:hAnsi="华文仿宋" w:cs="Arial" w:hint="eastAsia"/>
          <w:bCs/>
          <w:color w:val="FF0000"/>
          <w:sz w:val="30"/>
          <w:szCs w:val="30"/>
        </w:rPr>
      </w:pPr>
      <w:bookmarkStart w:id="0" w:name="_GoBack"/>
      <w:r>
        <w:rPr>
          <w:rFonts w:ascii="黑体" w:eastAsia="黑体" w:hAnsi="华文仿宋" w:cs="Arial" w:hint="eastAsia"/>
          <w:bCs/>
          <w:color w:val="FF0000"/>
          <w:sz w:val="30"/>
          <w:szCs w:val="30"/>
        </w:rPr>
        <w:t>河南理工大学2017年硕士研究生招生专业目录</w:t>
      </w:r>
    </w:p>
    <w:p w:rsidR="005737A0" w:rsidRDefault="005737A0" w:rsidP="005737A0">
      <w:pPr>
        <w:autoSpaceDE w:val="0"/>
        <w:autoSpaceDN w:val="0"/>
        <w:adjustRightInd w:val="0"/>
        <w:ind w:right="-51"/>
        <w:textAlignment w:val="baseline"/>
        <w:rPr>
          <w:rFonts w:ascii="宋体" w:hAnsi="宋体" w:cs="宋体" w:hint="eastAsia"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单位代码：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10460    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单位名称：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河南理工大学   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地  址：</w:t>
      </w:r>
      <w:r>
        <w:rPr>
          <w:rFonts w:ascii="宋体" w:hAnsi="宋体" w:cs="宋体" w:hint="eastAsia"/>
          <w:color w:val="000000"/>
          <w:kern w:val="0"/>
          <w:szCs w:val="21"/>
        </w:rPr>
        <w:t>焦作高</w:t>
      </w:r>
      <w:proofErr w:type="gramStart"/>
      <w:r>
        <w:rPr>
          <w:rFonts w:ascii="宋体" w:hAnsi="宋体" w:cs="宋体" w:hint="eastAsia"/>
          <w:color w:val="000000"/>
          <w:kern w:val="0"/>
          <w:szCs w:val="21"/>
        </w:rPr>
        <w:t>新区世纪</w:t>
      </w:r>
      <w:proofErr w:type="gramEnd"/>
      <w:r>
        <w:rPr>
          <w:rFonts w:ascii="宋体" w:hAnsi="宋体" w:cs="宋体" w:hint="eastAsia"/>
          <w:color w:val="000000"/>
          <w:kern w:val="0"/>
          <w:szCs w:val="21"/>
        </w:rPr>
        <w:t>大道2001号</w:t>
      </w:r>
    </w:p>
    <w:p w:rsidR="005737A0" w:rsidRDefault="005737A0" w:rsidP="005737A0">
      <w:pPr>
        <w:autoSpaceDE w:val="0"/>
        <w:autoSpaceDN w:val="0"/>
        <w:adjustRightInd w:val="0"/>
        <w:ind w:right="-51"/>
        <w:textAlignment w:val="baseline"/>
        <w:rPr>
          <w:rFonts w:ascii="宋体" w:hAnsi="宋体" w:cs="宋体" w:hint="eastAsia"/>
          <w:color w:val="000000"/>
          <w:kern w:val="0"/>
          <w:szCs w:val="21"/>
        </w:rPr>
      </w:pPr>
      <w:r>
        <w:rPr>
          <w:rFonts w:ascii="宋体" w:hAnsi="宋体" w:cs="宋体" w:hint="eastAsia"/>
          <w:b/>
          <w:color w:val="000000"/>
          <w:kern w:val="0"/>
          <w:szCs w:val="21"/>
        </w:rPr>
        <w:t>邮政编码：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454003   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联系电话：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0391-3987234   </w:t>
      </w:r>
      <w:r>
        <w:rPr>
          <w:rFonts w:ascii="宋体" w:hAnsi="宋体" w:cs="宋体" w:hint="eastAsia"/>
          <w:b/>
          <w:color w:val="000000"/>
          <w:kern w:val="0"/>
          <w:szCs w:val="21"/>
        </w:rPr>
        <w:t>联系人：</w:t>
      </w:r>
      <w:r>
        <w:rPr>
          <w:rFonts w:ascii="宋体" w:hAnsi="宋体" w:cs="宋体" w:hint="eastAsia"/>
          <w:color w:val="000000"/>
          <w:kern w:val="0"/>
          <w:szCs w:val="21"/>
        </w:rPr>
        <w:t>贺老师 周老师</w:t>
      </w:r>
    </w:p>
    <w:tbl>
      <w:tblPr>
        <w:tblW w:w="858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842"/>
        <w:gridCol w:w="2206"/>
        <w:gridCol w:w="2700"/>
      </w:tblGrid>
      <w:tr w:rsidR="005737A0" w:rsidRPr="00F06EAE" w:rsidTr="000130F3">
        <w:trPr>
          <w:tblHeader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bookmarkEnd w:id="0"/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学科专业代码、名称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及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研究方向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Default="005737A0" w:rsidP="000130F3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招生人数</w:t>
            </w:r>
          </w:p>
          <w:p w:rsidR="005737A0" w:rsidRPr="00533B5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0"/>
                <w:szCs w:val="10"/>
              </w:rPr>
            </w:pPr>
            <w:r w:rsidRPr="006B6BE4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全/非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全</w:t>
            </w: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5737A0" w:rsidRPr="00F06EAE" w:rsidTr="000130F3">
        <w:trPr>
          <w:trHeight w:val="79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001 安全科学与工程学院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84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/20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895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联系人：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袁东升（副院长）</w:t>
            </w:r>
          </w:p>
        </w:tc>
      </w:tr>
      <w:tr w:rsidR="005737A0" w:rsidRPr="00F06EAE" w:rsidTr="000130F3">
        <w:trPr>
          <w:trHeight w:val="1441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085224 安全工程☆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01瓦斯地质理论与应用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02瓦斯灾害预测与防治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03火灾防治理论与技术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04通风理论与技术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05安全系统工程与管理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06工业安全技术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081900 矿业工程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01矿山安全与灾害防治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083700 安全科学与工程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01瓦斯地质理论与应用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02瓦斯灾害预测与防治                        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03通风理论与技术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04火灾防治理论与技术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05安全系统工程与管理</w:t>
            </w:r>
          </w:p>
          <w:p w:rsidR="005737A0" w:rsidRPr="00F06EAE" w:rsidRDefault="005737A0" w:rsidP="000130F3">
            <w:pPr>
              <w:rPr>
                <w:rFonts w:hint="eastAsia"/>
                <w:b/>
                <w:color w:val="000000"/>
                <w:sz w:val="24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06工业安全技术</w:t>
            </w:r>
          </w:p>
          <w:p w:rsidR="005737A0" w:rsidRPr="00F06EAE" w:rsidRDefault="005737A0" w:rsidP="000130F3">
            <w:pPr>
              <w:rPr>
                <w:rFonts w:hint="eastAsia"/>
                <w:b/>
                <w:color w:val="000000"/>
                <w:sz w:val="24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863工程热力学、864安全系统工程任选一门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863工程热力学、864安全系统工程任选一门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863工程热力学、864安全系统工程任选一门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911矿山安全技术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854矿井通风学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861安全管理学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911矿山安全技术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854矿井通风学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861安全管理学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911矿山安全技术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854矿井通风学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861安全管理学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5737A0" w:rsidRPr="00F06EAE" w:rsidTr="000130F3">
        <w:trPr>
          <w:trHeight w:val="195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2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能源科学与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工程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/20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联系电话：3987959  联系人：杨玉中（副院长）</w:t>
            </w:r>
          </w:p>
        </w:tc>
      </w:tr>
      <w:tr w:rsidR="005737A0" w:rsidRPr="00F06EAE" w:rsidTr="000130F3">
        <w:trPr>
          <w:trHeight w:val="540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085218 矿业工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 采矿理论与技术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 矿山压力与岩层控制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 矿山安全与灾害防治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 煤层气地质学与工程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085236 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工业工程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01现代物流与供应链管理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02质量管理与可靠性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03生产运作管理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人因及效率工程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08190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矿业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 采矿理论与技术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02 矿山压力与岩层控制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 矿山安全与灾害防治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 煤层气地质学与工程</w:t>
            </w: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0811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00 控制科学与工程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01工业系统管理诊断与优化</w:t>
            </w: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120100 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管理科学与工程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现代物流与供应链管理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质量管理与可靠性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生产运作管理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人因及效率工程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采矿学、866煤层气地质学任选一门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① </w:t>
            </w:r>
            <w:r w:rsidRPr="00F06EAE">
              <w:rPr>
                <w:rFonts w:ascii="宋体" w:hAnsi="宋体" w:cs="宋体"/>
                <w:color w:val="000000"/>
                <w:sz w:val="18"/>
                <w:szCs w:val="18"/>
              </w:rPr>
              <w:t>101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思想政治理论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③ </w:t>
            </w:r>
            <w:r w:rsidRPr="00F06EAE">
              <w:rPr>
                <w:rFonts w:ascii="宋体" w:hAnsi="宋体" w:cs="宋体"/>
                <w:color w:val="000000"/>
                <w:sz w:val="18"/>
                <w:szCs w:val="18"/>
              </w:rPr>
              <w:t>30</w:t>
            </w: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数学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>④ 958基础工业工程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817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材料力学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、866煤层气地质学任选一门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960系统工程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① </w:t>
            </w:r>
            <w:r w:rsidRPr="00F06EAE">
              <w:rPr>
                <w:rFonts w:ascii="宋体" w:hAnsi="宋体" w:cs="宋体"/>
                <w:color w:val="000000"/>
                <w:sz w:val="18"/>
                <w:szCs w:val="18"/>
              </w:rPr>
              <w:t>101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思想政治理论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② </w:t>
            </w:r>
            <w:r w:rsidRPr="00F06EAE">
              <w:rPr>
                <w:rFonts w:ascii="宋体" w:hAnsi="宋体" w:cs="宋体"/>
                <w:color w:val="000000"/>
                <w:sz w:val="18"/>
                <w:szCs w:val="18"/>
              </w:rPr>
              <w:t>201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英语一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③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数学三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>④ 958基础工业工程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矿井通风与安全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52矿山压力与控制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858井巷工程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959人因工程学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901工程经济学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902管理学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52矿山压力与控制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矿井通风与安全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工程经济学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850运筹学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管理信息系统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959人因工程学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961质量管理学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850运筹学</w:t>
            </w:r>
          </w:p>
        </w:tc>
      </w:tr>
      <w:tr w:rsidR="005737A0" w:rsidRPr="00F06EAE" w:rsidTr="000130F3">
        <w:trPr>
          <w:trHeight w:val="18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3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资源环境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60/20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联系电话：3987970  联系人：王海邻（副院长）</w:t>
            </w:r>
          </w:p>
        </w:tc>
      </w:tr>
      <w:tr w:rsidR="005737A0" w:rsidRPr="00F06EAE" w:rsidTr="000130F3">
        <w:trPr>
          <w:trHeight w:val="244"/>
          <w:tblCellSpacing w:w="0" w:type="dxa"/>
          <w:jc w:val="center"/>
        </w:trPr>
        <w:tc>
          <w:tcPr>
            <w:tcW w:w="284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085217 </w:t>
            </w:r>
            <w:r w:rsidRPr="00F06EAE"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地质工程☆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01沉积盆地分析与油气地质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02瓦斯地质与煤层气勘探开发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03煤田地质与煤地球化学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04地球探测与信息技术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05固体矿产勘查与资源综合利用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06水文地质与工程地质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07环境地质与灾害地质</w:t>
            </w: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085229 </w:t>
            </w:r>
            <w:r w:rsidRPr="00F06EAE"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环境</w:t>
            </w:r>
            <w:r w:rsidRPr="00F06EAE"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01矿山环境治理与生态修复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02固体废物处理与资源化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03环境影响评价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04生态与健康风险识别与评价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05水污染控制技术</w:t>
            </w: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08180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 地质资源与地质工程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01遗迹学与地球生物学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02瓦斯地质与煤层气勘探开发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03煤田地质与煤地球化学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04沉积盆地分析与油气地质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05固体矿产勘查与综合利用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06水文地质与矿井水害防治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07地质信息技术与地球物理勘探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08矿山环境保护与生态修复工程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09工程地质与地质灾害防治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709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 xml:space="preserve">03 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古生物学与地层学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01遗迹学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02地质微生物学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03古生态学与古地理学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04含煤油气地层与盆地分析</w:t>
            </w:r>
          </w:p>
          <w:p w:rsidR="005737A0" w:rsidRPr="00F06EAE" w:rsidRDefault="005737A0" w:rsidP="000130F3">
            <w:pPr>
              <w:widowControl/>
              <w:ind w:firstLineChars="50" w:firstLine="90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1501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水文学及水资源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01水害防治与资源化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02水循环演化与渗流模拟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03水资源开发利用与规划管理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04陆地水文过程与生态水文学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05环境与生态水文研究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0830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00 环境科学与工程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01矿山环境保护与区域生态重建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02环境地球化学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03环境监测与评价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04固废资源化利用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05地下水污染与防治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06废水处理技术研究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834普通地质学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46环境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概论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834普通地质学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③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633古生物地层学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普通地质学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③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301数学一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39水文地质学基础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846环境科学概论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9水文地质学基础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43工程地质学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  <w:r w:rsidRPr="00F06EAE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构造地质</w:t>
            </w:r>
            <w:r w:rsidRPr="00F06EAE">
              <w:rPr>
                <w:rFonts w:ascii="宋体" w:hAnsi="宋体"/>
                <w:color w:val="000000"/>
                <w:kern w:val="0"/>
                <w:sz w:val="18"/>
                <w:szCs w:val="18"/>
              </w:rPr>
              <w:t>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847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环境质量评价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环境生态学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849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环境管理学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836沉积岩石学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837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构造地质学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835地层学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沉积岩石学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837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构造地质学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835地层学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840水文学原理 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841水资源学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842地下水动力学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847环境质量评价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848环境生态学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849环境管理学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8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w w:val="88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w w:val="88"/>
                <w:kern w:val="0"/>
                <w:sz w:val="24"/>
              </w:rPr>
              <w:lastRenderedPageBreak/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w w:val="88"/>
                <w:kern w:val="0"/>
                <w:sz w:val="24"/>
              </w:rPr>
              <w:t>4</w:t>
            </w:r>
            <w:r w:rsidRPr="00F06EAE">
              <w:rPr>
                <w:rFonts w:ascii="宋体" w:hAnsi="宋体" w:cs="宋体"/>
                <w:b/>
                <w:color w:val="000000"/>
                <w:w w:val="88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color w:val="000000"/>
                <w:w w:val="88"/>
                <w:kern w:val="0"/>
                <w:sz w:val="24"/>
              </w:rPr>
              <w:t>测绘与国土信息工程学院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73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/10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联系电话：3987696  联系人：袁占良（副院长）</w:t>
            </w:r>
          </w:p>
        </w:tc>
      </w:tr>
      <w:tr w:rsidR="005737A0" w:rsidRPr="00F06EAE" w:rsidTr="000130F3">
        <w:trPr>
          <w:trHeight w:val="40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125200 公共管理（MPA）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01土地制度与土地行政管理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085215 测绘工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 空间定位与导航技术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 数字摄影测量及应用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 遥感技术及应用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 3S集成与应用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 形变监测与精密工程测量技术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 矿区开采沉陷与土地复垦技术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08160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测绘科学与技术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 大地测量与地球动力学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 空间定位与导航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03数字摄影测量与遥感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04地理空间信息处理与服务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05形变监测</w:t>
            </w:r>
            <w:proofErr w:type="gramStart"/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与采动损害</w:t>
            </w:r>
            <w:proofErr w:type="gramEnd"/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防护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 矿区土地复垦与生态重建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07土地利用与空间信息技术</w:t>
            </w: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705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03 地图学与地理信息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系统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 地理空间虚拟仿真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 地理信息综合与挖掘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 网络GIS与地理信息工程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 3S技术理论与应用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120400 公共管理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 公共安全与危机管理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 政府应急管理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03土地制度与土地行政管理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199管理类联考综合能力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29测量学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29测量学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831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地理信息系统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611高等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数学（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自命题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992土地管理学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录取类别为定向就业类。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复试内容为综合素质面试。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1地理信息系统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991遥感原理与应用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993 GPS原理与应用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1地理信息系统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991遥感原理与应用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993 GPS原理与应用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33地图学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829测量学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995自然地理学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832土地经济学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996土地利用规划学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997土地资源学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201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005 机械与动力工程学院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/10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val="zh-CN"/>
              </w:rPr>
              <w:t>39875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val="zh-CN"/>
              </w:rPr>
              <w:t>33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联系人：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val="zh-CN"/>
              </w:rPr>
              <w:t>刘志超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（副院长）</w:t>
            </w:r>
          </w:p>
        </w:tc>
      </w:tr>
      <w:tr w:rsidR="005737A0" w:rsidRPr="00F06EAE" w:rsidTr="000130F3">
        <w:trPr>
          <w:trHeight w:val="560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085201 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机械工程☆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精密超精密加工技术与装备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先进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制造技术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03现代设计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技术与方法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智能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诊断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技术与传感技术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05机电一体化技术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机构学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技术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7矿山机械装备设计制造技术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车辆系统动力学与控制技术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085206 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动力工程☆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01流场计算与测试技术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多相流理论及技术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清洁高效燃烧及节能减排技术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04制冷空调理论与技术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080200 机械工程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精密超精密加工技术与装备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02光整加工技术与表面工程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数字化设计制造技术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微细与特种加工技术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现代设计理论与方法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机电一体化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与机器人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07智能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诊断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技术与传感技术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机构学理论与应用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09矿山机械装备设计制造理论及技术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车辆系统动力学与控制技术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特种车辆及新能源汽车技术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080402 测试计量技术及仪器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01精密测试计量理论及应用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02智能检测与设备诊断技术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03测控技术与装备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4机器视觉与三维测量技术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080704 流体机械及工程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01流场计算与测试技术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多相流理论及技术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03流体机械结构分析与优化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204英语二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 809机械原理、810机械零件、811机械制造技术基础任选一门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204英语二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815工程热力学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 809机械原理、810机械零件、811机械制造技术基础任选一门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 w:firstLineChars="50" w:firstLine="9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 807精密机械与仪器设计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、957信号与线性系统任选一门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③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 814流体力学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808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专业基础综合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816机械制造工艺学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、954汽车理论任选一门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881机械工程测试技术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、955机械工程控制技术任选一门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956传热学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814流体力学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882流体机械原理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808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专业基础综合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816机械制造工艺学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、954汽车理论任选一门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881机械工程测试技术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、955机械工程控制技术任选一门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883信号分析与处理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884误差理论与数据处理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自动控制原理（经典部分）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815工程热力学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ind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956传热学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882流体机械原理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79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6材料科学与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工程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60/8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联系电话：3986907  联系人：张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志（副院长）</w:t>
            </w:r>
          </w:p>
        </w:tc>
      </w:tr>
      <w:tr w:rsidR="005737A0" w:rsidRPr="00F06EAE" w:rsidTr="000130F3">
        <w:trPr>
          <w:trHeight w:val="1441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085218 矿业工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01矿产资源加工利用技术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02固废资源化利用技术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085204 材料工程☆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01无机非金属材料工程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02金属材料与加工工程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03高分子材料合成与加工工程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Arial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085216 化学工程☆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01新能源化工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02现代分离技术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03工业催化</w:t>
            </w: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08190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0矿业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01矿用材料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02固废资源化利用</w:t>
            </w: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lastRenderedPageBreak/>
              <w:t>08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0500 材料科学与工程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01绿色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建筑材料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新型功能材料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03金属凝固理论与成形技术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04金属材料微观组织设计、表征与强韧化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高分子材料成型加工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高分子材料合成与制备</w:t>
            </w:r>
          </w:p>
          <w:p w:rsidR="005737A0" w:rsidRPr="00F06EAE" w:rsidRDefault="005737A0" w:rsidP="000130F3">
            <w:pPr>
              <w:rPr>
                <w:color w:val="000000"/>
                <w:sz w:val="18"/>
                <w:szCs w:val="18"/>
              </w:rPr>
            </w:pPr>
            <w:r w:rsidRPr="00F06EAE">
              <w:rPr>
                <w:rFonts w:hint="eastAsia"/>
                <w:color w:val="00000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F06EAE">
              <w:rPr>
                <w:rFonts w:hint="eastAsia"/>
                <w:color w:val="000000"/>
                <w:sz w:val="18"/>
                <w:szCs w:val="18"/>
              </w:rPr>
              <w:t>薄膜材料与物性研究</w:t>
            </w: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081704 应用化学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材料化学及应用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100" w:firstLine="18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855物理化学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材料科学与工程、813材料科学基础、890高分子物理任选一门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204英语二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855物理化学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813材料科学基础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812材料科学与工程、813材料科学基础、890高分子物理任选一门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855物理化学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857材料测试技术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59矿产资源综合利用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962有机化学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857材料测试技术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904无机化学、910机械工程材料、933高分子化学任选一门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946工程材料力学性能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857材料测试技术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862化工原理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962有机化学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857材料测试技术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855物理化学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962有机化学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857材料测试技术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904无机化学、910机械工程材料、933高分子化学任选一门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946工程材料力学性能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904无机化学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862化工原理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962有机化学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8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w w:val="88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7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电气工程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与自动化学院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DB7ADA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85/20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24"/>
              </w:rPr>
              <w:t>联系电话：39875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24"/>
              </w:rPr>
              <w:t>66</w:t>
            </w:r>
            <w:r w:rsidRPr="00F06EAE">
              <w:rPr>
                <w:rFonts w:ascii="宋体" w:hAnsi="宋体"/>
                <w:b/>
                <w:bCs/>
                <w:color w:val="000000"/>
                <w:sz w:val="24"/>
              </w:rPr>
              <w:t> 联系人：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24"/>
              </w:rPr>
              <w:t>朱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 xml:space="preserve">  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24"/>
              </w:rPr>
              <w:t>军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（老师）</w:t>
            </w:r>
          </w:p>
        </w:tc>
      </w:tr>
      <w:tr w:rsidR="005737A0" w:rsidRPr="00F06EAE" w:rsidTr="000130F3">
        <w:trPr>
          <w:trHeight w:val="40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085207 </w:t>
            </w: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电气工程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电机电器及其控制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02电力电子与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传动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03电力系统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及其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自动化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高电压与绝缘技术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电工电能新技术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 xml:space="preserve">085210 </w:t>
            </w: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控制工程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工业过程控制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现代检测技术与装置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运动驱动与控制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图像处理技术及应用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信息处理与网络控制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06企业信息化系统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0811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00 控制科学与工程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复杂系统建模与控制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工业过程控制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现代检测技术与装置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运动驱动与控制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模式识别与智能控制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06信息处理与网络控制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07企业信息化系统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08工业系统管理诊断与优化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lastRenderedPageBreak/>
              <w:t>0808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00 电气工程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电机及其控制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智能电器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电力电子装置与系统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04电气传动系统及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自动化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电力系统运行与控制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06电力系统智能化技术与装备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07高电压与绝缘技术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08电工理论与新技术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302数学二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818电路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302数学二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818电路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201英语一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301数学一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818电路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201英语一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301数学一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818电路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819电子技术、822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电力电子技术、823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电机学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任选一门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加试</w:t>
            </w: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加试上述剩余两门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819电子技术、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820自动控制原理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822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电力电子技术任选一门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</w:t>
            </w: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加试</w:t>
            </w: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加试上述剩余两门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819电子技术、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820自动控制原理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822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电力电子技术任选一门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不招收</w:t>
            </w: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819电子技术、822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电力电子技术、823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电机学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  <w:t>不招收</w:t>
            </w: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 </w:t>
            </w:r>
          </w:p>
        </w:tc>
      </w:tr>
      <w:tr w:rsidR="005737A0" w:rsidRPr="00F06EAE" w:rsidTr="000130F3">
        <w:trPr>
          <w:trHeight w:val="20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8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土木工程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/20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联系电话：3987636  联系人：王有凯（副院长）</w:t>
            </w:r>
          </w:p>
        </w:tc>
      </w:tr>
      <w:tr w:rsidR="005737A0" w:rsidRPr="00F06EAE" w:rsidTr="000130F3">
        <w:trPr>
          <w:trHeight w:val="1299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085213 建筑与土木工程☆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岩土工程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工程材料与结构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03隧道与地下工程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供热、供燃气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通风及空调工程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土木工程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建造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6矿井建设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0801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00 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力学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01动力学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与控制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02固体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力学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03工程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力学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08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1400土木工程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01岩土工程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02工程材料与结构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隧道与地下工程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供热、供燃气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通风及空调工程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土木工程建造与管理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矿井建设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lastRenderedPageBreak/>
              <w:t>120100 管理科学与工程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01建设工程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项目管理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801材料力学、935工程热力学任选一门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tabs>
                <w:tab w:val="left" w:pos="1665"/>
              </w:tabs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</w:t>
            </w:r>
            <w:proofErr w:type="gramStart"/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ab/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801材料力学、931理论力学任选一门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801材料力学、935工程热力学任选一门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806土木工程施工、950工程项目管理任选一门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804钢筋混凝土结构、934传热学、951工程经济学任选一门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01、02、03、06方向选802结构力学、803土力学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04方向选930流体力学、936建筑设备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05方向选952管理学基础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、</w:t>
            </w: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953工程估价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930流体力学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801材料力学、931理论力学、932弹性力学中任选两门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注：加试科目与初试科目不得重复</w:t>
            </w:r>
          </w:p>
          <w:p w:rsidR="005737A0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804钢筋混凝土结构、934传热学、951工程经济学任选一门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01、02、03、06方向选802结构力学、803土力学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04方向选930流体力学、936建筑设备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05方向选952管理学基础、953工程估价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951工程经济学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952管理学基础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953工程估价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8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w w:val="88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9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/>
                <w:b/>
                <w:color w:val="000000"/>
                <w:w w:val="95"/>
                <w:kern w:val="0"/>
                <w:sz w:val="24"/>
              </w:rPr>
              <w:t>计算机科学与技术</w:t>
            </w:r>
            <w:r w:rsidRPr="00F06EAE">
              <w:rPr>
                <w:rFonts w:ascii="宋体" w:hAnsi="宋体" w:cs="宋体" w:hint="eastAsia"/>
                <w:b/>
                <w:color w:val="000000"/>
                <w:w w:val="95"/>
                <w:kern w:val="0"/>
                <w:sz w:val="24"/>
              </w:rPr>
              <w:t>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49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/15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联系电话：3987716  联系人：高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岩（副院长）</w:t>
            </w:r>
          </w:p>
        </w:tc>
      </w:tr>
      <w:tr w:rsidR="005737A0" w:rsidRPr="00F06EAE" w:rsidTr="000130F3">
        <w:trPr>
          <w:trHeight w:val="40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085211 计算机技术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计算机网络与通信技术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2智能测控技术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03信息处理与数字化仿真技术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085212 软件工程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01信息系统设计与开发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智能信息处理与服务计算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03嵌入式软件技术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0812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00 计算机科学与技术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01计算机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网络与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通信技术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02智能信息处理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嵌入式系统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计算机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测控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技术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04图形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图像处理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及工程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数字化仿真</w:t>
            </w: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083500 软件工程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01企业智能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与服务计算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02大数据与知识发现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03信息系统设计与开发</w:t>
            </w:r>
          </w:p>
          <w:p w:rsidR="005737A0" w:rsidRPr="00F06EAE" w:rsidRDefault="005737A0" w:rsidP="000130F3">
            <w:pPr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120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100 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管理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科学与工程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01信息系统设计与优化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02电子商务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940计算机网络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204英语二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941数据结构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940计算机网络、941数据结构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任选一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1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2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②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3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302数学二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4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④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941数据结构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1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①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2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②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3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303数学三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begin"/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instrText>= 4 \* GB3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instrText xml:space="preserve"> </w:instrTex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separate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val="en-US" w:eastAsia="zh-CN"/>
              </w:rPr>
              <w:t>④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fldChar w:fldCharType="end"/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941数据结构</w:t>
            </w:r>
            <w:r w:rsidRPr="00F06EAE" w:rsidDel="006A5C8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825"/>
                <w:attr w:name="UnitName" w:val="C"/>
              </w:smartTagPr>
              <w:r w:rsidRPr="00F06EAE"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825 C</w:t>
              </w:r>
            </w:smartTag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语言程序设计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827微机原理与接口技术</w:t>
            </w:r>
          </w:p>
          <w:p w:rsidR="005737A0" w:rsidRPr="00F06EAE" w:rsidRDefault="005737A0" w:rsidP="000130F3">
            <w:pPr>
              <w:pStyle w:val="p0"/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sz w:val="18"/>
                <w:szCs w:val="18"/>
              </w:rPr>
              <w:t>828数据库系统原理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825"/>
                <w:attr w:name="UnitName" w:val="C"/>
              </w:smartTagPr>
              <w:r w:rsidRPr="00F06EAE">
                <w:rPr>
                  <w:rFonts w:ascii="宋体" w:hAnsi="宋体" w:cs="宋体"/>
                  <w:color w:val="000000"/>
                  <w:kern w:val="0"/>
                  <w:sz w:val="18"/>
                  <w:szCs w:val="18"/>
                </w:rPr>
                <w:t>825 C</w:t>
              </w:r>
            </w:smartTag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语言程序设计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828数据库系统原理</w:t>
            </w:r>
          </w:p>
          <w:p w:rsidR="005737A0" w:rsidRPr="00F06EAE" w:rsidRDefault="005737A0" w:rsidP="000130F3">
            <w:pPr>
              <w:pStyle w:val="p0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>887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离散数学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825"/>
                <w:attr w:name="UnitName" w:val="C"/>
              </w:smartTagPr>
              <w:r w:rsidRPr="00F06EAE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825 C</w:t>
              </w:r>
            </w:smartTag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语言程序设计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827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微机原理与接口技术、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828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数据库系统原理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828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数据库系统原理、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887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离散数学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①②两组任选一组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825"/>
                <w:attr w:name="UnitName" w:val="C"/>
              </w:smartTagPr>
              <w:r w:rsidRPr="00F06EAE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825 C</w:t>
              </w:r>
            </w:smartTag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语言程序设计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828数据库系统原理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887离散数学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825"/>
                <w:attr w:name="UnitName" w:val="C"/>
              </w:smartTagPr>
              <w:r w:rsidRPr="00F06EAE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825 C</w:t>
              </w:r>
            </w:smartTag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语言程序设计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828数据库系统原理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887离散数学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200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10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数学与信息科学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B6BE4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联系电话：3987808  联系人：姚绍文（副院长）</w:t>
            </w:r>
          </w:p>
        </w:tc>
      </w:tr>
      <w:tr w:rsidR="005737A0" w:rsidRPr="00F06EAE" w:rsidTr="000130F3">
        <w:trPr>
          <w:trHeight w:val="184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0701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00 数学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/>
                <w:bCs/>
                <w:color w:val="000000"/>
                <w:sz w:val="18"/>
                <w:szCs w:val="18"/>
              </w:rPr>
              <w:t>微分方程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  <w:r w:rsidRPr="00F06EAE">
              <w:rPr>
                <w:rFonts w:ascii="宋体" w:hAnsi="宋体"/>
                <w:bCs/>
                <w:color w:val="000000"/>
                <w:sz w:val="18"/>
                <w:szCs w:val="18"/>
              </w:rPr>
              <w:t>图论与组合</w:t>
            </w:r>
            <w:r w:rsidRPr="00F06EAE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优化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/>
                <w:color w:val="000000"/>
                <w:sz w:val="18"/>
                <w:szCs w:val="18"/>
              </w:rPr>
              <w:t>代数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与分析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/>
                <w:bCs/>
                <w:color w:val="000000"/>
                <w:sz w:val="18"/>
                <w:szCs w:val="18"/>
              </w:rPr>
              <w:t>科学</w:t>
            </w:r>
            <w:r w:rsidRPr="00F06EAE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与</w:t>
            </w:r>
            <w:r w:rsidRPr="00F06EAE">
              <w:rPr>
                <w:rFonts w:ascii="宋体" w:hAnsi="宋体"/>
                <w:bCs/>
                <w:color w:val="000000"/>
                <w:sz w:val="18"/>
                <w:szCs w:val="18"/>
              </w:rPr>
              <w:t>工程计算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612数学分析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877高等代数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879实变函数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878复变函数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880常微分方程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201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11物理与电子信息学院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25/5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联系电话：3987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81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7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联系人：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王  新（副院长）</w:t>
            </w:r>
          </w:p>
        </w:tc>
      </w:tr>
      <w:tr w:rsidR="005737A0" w:rsidRPr="00F06EAE" w:rsidTr="000130F3">
        <w:trPr>
          <w:trHeight w:val="6509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085204 材料工程☆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01光电材料与器件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081001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通信与信息系统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01现代通信技术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02智能信号处理与测控系统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03光电检测技术与应用</w:t>
            </w: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0500 材料科学与工程</w:t>
            </w: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薄膜材料与物性研究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971固体物理、972光学,任选一门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826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通信原理、</w:t>
            </w:r>
            <w:r w:rsidRPr="007D1C1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966电路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,任选一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971固体物理、972光学,任选一门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973材料科学导论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974大学物理学（上）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975大学物理学（下）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888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数字信号处理、899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C语言程序设计,任选一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</w:t>
            </w:r>
          </w:p>
          <w:p w:rsidR="005737A0" w:rsidRPr="00F06EAE" w:rsidRDefault="005737A0" w:rsidP="000130F3">
            <w:pP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889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通信基本电路、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990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信号与系统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876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数据库系统原理、886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微机原理与接口技术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①②两组任选一组</w:t>
            </w:r>
          </w:p>
          <w:p w:rsidR="005737A0" w:rsidRPr="00F06EAE" w:rsidRDefault="005737A0" w:rsidP="000130F3"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973材料科学导论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974大学物理学（上）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975大学物理学（下）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8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12化学化工学院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20/7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联系电话：3986819  联系人：张传祥（副院长）</w:t>
            </w:r>
          </w:p>
        </w:tc>
      </w:tr>
      <w:tr w:rsidR="005737A0" w:rsidRPr="00F06EAE" w:rsidTr="000130F3">
        <w:trPr>
          <w:trHeight w:val="244"/>
          <w:tblCellSpacing w:w="0" w:type="dxa"/>
          <w:jc w:val="center"/>
        </w:trPr>
        <w:tc>
          <w:tcPr>
            <w:tcW w:w="284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085216 化学工程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01煤化学工艺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02新能源化工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03绿色化工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04光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电化学工程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功能材料制备及应用</w:t>
            </w:r>
          </w:p>
          <w:p w:rsidR="005737A0" w:rsidRDefault="005737A0" w:rsidP="000130F3">
            <w:pPr>
              <w:widowControl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085218 矿业工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01矿产资源加工利用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085204 材料工程☆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01无机非金属材料工程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Arial" w:hint="eastAsia"/>
                <w:color w:val="00000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08190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矿业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01矿产资源加工利用</w:t>
            </w: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firstLineChars="50" w:firstLine="9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43" w:left="270" w:hangingChars="100" w:hanging="18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081704 应用化学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01能源化工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 绿色化学与化工过程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材料化学及应用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08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0500 材料科学与工程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新型功能材料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物理化学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、998化工原理任选一门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204英语二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865物理化学、905有机化学任选一门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865物理化学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865物理化学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865物理化学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302数学二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865物理化学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有机化学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、860煤化学任选一门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906无机化学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905有机化学</w:t>
            </w:r>
          </w:p>
          <w:p w:rsidR="005737A0" w:rsidRPr="00F06EAE" w:rsidRDefault="005737A0" w:rsidP="000130F3">
            <w:pPr>
              <w:tabs>
                <w:tab w:val="left" w:pos="600"/>
              </w:tabs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注：加试科目与复试科目不得重复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lastRenderedPageBreak/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选矿学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矿产资源综合利用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860煤化学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844分析测试技术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906无机化学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有机化学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选矿学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、860煤化学任选一门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①845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矿产资源综合利用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、998化工原理任选一门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②867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矿物岩石学、905有机化学任选一门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905有机化学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906无机化学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928分析化学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844分析测试技术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906无机化学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905有机化学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84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lastRenderedPageBreak/>
              <w:t>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13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工商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管理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学院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16/25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联系电话：398760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联系人：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舒良友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（副院长）</w:t>
            </w:r>
          </w:p>
        </w:tc>
      </w:tr>
      <w:tr w:rsidR="005737A0" w:rsidRPr="00F06EAE" w:rsidTr="000130F3">
        <w:trPr>
          <w:trHeight w:val="244"/>
          <w:tblCellSpacing w:w="0" w:type="dxa"/>
          <w:jc w:val="center"/>
        </w:trPr>
        <w:tc>
          <w:tcPr>
            <w:tcW w:w="284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125100 工商管理（MBA）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1现代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企业管理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物流与供应链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市场营销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人力资源管理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F06EAE" w:rsidDel="0049300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财务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与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金融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085240 物流工程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企业物流管理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物流系统规划与设计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物流系统优化与仿真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逆向物流与应急物流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05供应链管理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120100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管理科学与工程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管理科学理论与方法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现代物流与供应链管理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系统工程理论与方法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金融理论与实践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1202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00 工商管理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1企业管理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2技术经济及管理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3旅游管理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04 人力资源管理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>05 物流与供应链管理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sz w:val="18"/>
                <w:szCs w:val="18"/>
              </w:rPr>
              <w:t>06 市场营销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199管理类联考综合能力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lastRenderedPageBreak/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303数学三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④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963物流学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964运筹学基础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303数学三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 872企业管理、947管理信息系统任选一门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303数学三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872企业管理</w:t>
            </w:r>
          </w:p>
        </w:tc>
        <w:tc>
          <w:tcPr>
            <w:tcW w:w="2700" w:type="dxa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录取类别为定向就业类。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复试内容为综合素质面试。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965管理系统工程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948管理学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875技术经济学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948管理学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874人力资源管理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875技术经济学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948管理学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874人力资源管理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875技术经济学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78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 xml:space="preserve">014财经学院 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702E19" w:rsidRDefault="005737A0" w:rsidP="000130F3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10/0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联系电话：3986585 联系人：程明娥（副院长）</w:t>
            </w:r>
          </w:p>
        </w:tc>
      </w:tr>
      <w:tr w:rsidR="005737A0" w:rsidRPr="00F06EAE" w:rsidTr="000130F3">
        <w:trPr>
          <w:trHeight w:val="93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120200 工商管理</w:t>
            </w:r>
          </w:p>
          <w:p w:rsidR="005737A0" w:rsidRPr="00F06EAE" w:rsidRDefault="005737A0" w:rsidP="000130F3">
            <w:pPr>
              <w:widowControl/>
              <w:rPr>
                <w:rFonts w:hint="eastAsia"/>
                <w:b/>
                <w:color w:val="000000"/>
                <w:sz w:val="24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303数学三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920会计学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873财务管理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921审计学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922高级财务会计</w:t>
            </w:r>
          </w:p>
        </w:tc>
      </w:tr>
      <w:tr w:rsidR="005737A0" w:rsidRPr="00F06EAE" w:rsidTr="000130F3">
        <w:trPr>
          <w:trHeight w:val="181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>0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15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马克思主义学院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702E19" w:rsidRDefault="005737A0" w:rsidP="000130F3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25/0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联系电话：3987759  联系人：张富文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副院长）</w:t>
            </w:r>
          </w:p>
        </w:tc>
      </w:tr>
      <w:tr w:rsidR="005737A0" w:rsidRPr="00F06EAE" w:rsidTr="000130F3">
        <w:trPr>
          <w:trHeight w:val="1183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30500 马克思主义理论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马克思主义基本理论及当代价值研究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02社会主义文化理论与文化建设研究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03思想政治教育原理及其应用研究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04中国传统文化与思想政治教育研究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05马克思主义中国化的历史进程与基本经验研究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中国执政党建设基本理论与实践研究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632辩证唯物主义和历史唯物主义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923中国特色社会主义理论体系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924科学社会主义理论与实践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927中国近现代史纲要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926毛泽东思想概论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95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016 应急管理学院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20/30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联系电话：3986571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联系人： 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安（院长）</w:t>
            </w:r>
          </w:p>
        </w:tc>
      </w:tr>
      <w:tr w:rsidR="005737A0" w:rsidRPr="00F06EAE" w:rsidTr="000130F3">
        <w:trPr>
          <w:trHeight w:val="540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125200公共管理（MPA）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01公共安全与危机管理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02政府应急管理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120100 管理科学与工程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01应急管理工程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02灾害风险管理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120400 公共管理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01行政管理</w:t>
            </w: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02社会保障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教育经济与管理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ind w:firstLineChars="50" w:firstLine="90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199管理类联考综合能力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204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英语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 数学三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968应急管理理论与方法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634公共管理学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968应急管理理论与方法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(报考行政管理、社会保障方向的考生选考)，</w:t>
            </w:r>
            <w:r w:rsidDel="000B48E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895高等教育管理学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(报考教育经济与管理方向的考生选考)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ind w:leftChars="50" w:left="105" w:rightChars="50" w:right="105"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录取类别为定向就业类。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复试内容综合面试。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969应急管理综合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967公共安全风险管理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979公共安全预案编制</w:t>
            </w:r>
          </w:p>
          <w:p w:rsidR="005737A0" w:rsidRDefault="005737A0" w:rsidP="000130F3">
            <w:pPr>
              <w:rPr>
                <w:rFonts w:hint="eastAsia"/>
                <w:color w:val="000000"/>
              </w:rPr>
            </w:pPr>
          </w:p>
          <w:p w:rsidR="005737A0" w:rsidRPr="00F06EAE" w:rsidRDefault="005737A0" w:rsidP="000130F3">
            <w:pPr>
              <w:rPr>
                <w:color w:val="000000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969应急管理综合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（报考行政管理、社会保障方向的考生选考）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896教育学综合（以教育学和高等教育管理学为主）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（报考教育经济与管理的考生选考）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报考行政管理、社会保障方向的同等学力考生加试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967公共安全风险管理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和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979公共安全预案编制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，报考教育经济与管理的同等学力考生加试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897中国教育史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和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898外国教育史</w:t>
            </w:r>
          </w:p>
          <w:p w:rsidR="005737A0" w:rsidRDefault="005737A0" w:rsidP="000130F3">
            <w:pPr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201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017 文法学院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30/10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联系电话：3986655  联系人：</w:t>
            </w:r>
            <w:proofErr w:type="gramStart"/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冒建华</w:t>
            </w:r>
            <w:proofErr w:type="gramEnd"/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（副院长）</w:t>
            </w:r>
          </w:p>
        </w:tc>
      </w:tr>
      <w:tr w:rsidR="005737A0" w:rsidRPr="00F06EAE" w:rsidTr="000130F3">
        <w:trPr>
          <w:trHeight w:val="560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0453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00汉语国际教育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☆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01汉语国际教育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02汉语言交际与文化传播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03汉语本体研究与对外汉语教学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04汉语作为第二语言的习得研究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120400 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公共管理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文化事业管理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204英语一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354汉语基础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445汉语国际教育基础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634公共管理学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976中国传统文化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925现代汉语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944中国文学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945语言与文化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977文化事业管理概论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978行政管理学概论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970公共安全管理学原理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189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018 外国语学院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702E19" w:rsidRDefault="005737A0" w:rsidP="000130F3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8/0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联系电话：3987770   </w:t>
            </w:r>
            <w:r w:rsidRPr="00F06EAE">
              <w:rPr>
                <w:rFonts w:ascii="宋体" w:hAnsi="宋体" w:cs="宋体" w:hint="eastAsia"/>
                <w:b/>
                <w:color w:val="000000"/>
                <w:w w:val="87"/>
                <w:kern w:val="0"/>
                <w:sz w:val="24"/>
              </w:rPr>
              <w:t>联系人：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李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红（副院长）</w:t>
            </w:r>
          </w:p>
        </w:tc>
      </w:tr>
      <w:tr w:rsidR="005737A0" w:rsidRPr="00F06EAE" w:rsidTr="000130F3">
        <w:trPr>
          <w:trHeight w:val="6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0453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00汉语国际教育</w:t>
            </w: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☆</w:t>
            </w:r>
          </w:p>
          <w:p w:rsidR="005737A0" w:rsidRPr="00F06EAE" w:rsidRDefault="005737A0" w:rsidP="000130F3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F06EAE">
              <w:rPr>
                <w:rFonts w:ascii="宋体" w:hAnsi="宋体" w:hint="eastAsia"/>
                <w:color w:val="000000"/>
                <w:sz w:val="18"/>
                <w:szCs w:val="18"/>
              </w:rPr>
              <w:t>01汉外对比与跨文化交际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120400 公共管理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01外事管理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02文化事业管理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201英语一 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微软雅黑" w:eastAsia="微软雅黑" w:hint="eastAsia"/>
                <w:color w:val="000000"/>
                <w:sz w:val="18"/>
                <w:szCs w:val="18"/>
              </w:rPr>
              <w:t xml:space="preserve">③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354汉语基础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445汉语国际教育基础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201英语一 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634公共管理学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980跨文化交际学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hint="eastAsia"/>
                <w:color w:val="000000"/>
                <w:sz w:val="18"/>
                <w:szCs w:val="18"/>
              </w:rPr>
              <w:t>914</w:t>
            </w:r>
            <w:r w:rsidRPr="00F06EAE">
              <w:rPr>
                <w:color w:val="000000"/>
                <w:sz w:val="18"/>
                <w:szCs w:val="18"/>
              </w:rPr>
              <w:t xml:space="preserve"> </w:t>
            </w:r>
            <w:r w:rsidRPr="00F06EAE">
              <w:rPr>
                <w:color w:val="000000"/>
                <w:sz w:val="18"/>
                <w:szCs w:val="18"/>
              </w:rPr>
              <w:t>翻译综合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982综合英语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943语言与文化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981外事管理学概论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982综合英语</w:t>
            </w:r>
          </w:p>
          <w:p w:rsidR="005737A0" w:rsidRDefault="005737A0" w:rsidP="000130F3">
            <w:pPr>
              <w:widowControl/>
              <w:spacing w:line="240" w:lineRule="atLeas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983西方文化概论</w:t>
            </w:r>
          </w:p>
          <w:p w:rsidR="005737A0" w:rsidRPr="00F06EAE" w:rsidRDefault="005737A0" w:rsidP="000130F3">
            <w:pPr>
              <w:widowControl/>
              <w:spacing w:line="240" w:lineRule="atLeas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277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019 体育学院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702E1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18"/>
              </w:rPr>
            </w:pPr>
            <w:r w:rsidRPr="00A93E88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联系电话：3987408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 w:rsidRPr="00A93E88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联系人：刘红波（副院长）</w:t>
            </w:r>
          </w:p>
        </w:tc>
      </w:tr>
      <w:tr w:rsidR="005737A0" w:rsidRPr="00F06EAE" w:rsidTr="000130F3">
        <w:trPr>
          <w:trHeight w:val="133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120400 公共管理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01公共体育事业管理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③ 634公共管理学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④ 891体育基础理论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892体育管理学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893运动训练学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894体育概论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5737A0" w:rsidRPr="00F06EAE" w:rsidTr="000130F3">
        <w:trPr>
          <w:trHeight w:val="45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jc w:val="left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020 音乐学院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联系电话：3987172  联系人：孙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娟</w:t>
            </w:r>
            <w:proofErr w:type="gramEnd"/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（副院长）</w:t>
            </w:r>
          </w:p>
        </w:tc>
      </w:tr>
      <w:tr w:rsidR="005737A0" w:rsidRPr="00F06EAE" w:rsidTr="000130F3">
        <w:trPr>
          <w:trHeight w:val="133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120400 公共管理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01音乐教育管理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02音乐文化事业管理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634公共管理学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984中外音乐史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985音乐教育与管理、986音乐表演与编导、987音乐类非物质文化遗产传承与保护任选一门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988音乐作品分析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989民族民间音乐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5737A0" w:rsidRPr="00F06EAE" w:rsidTr="000130F3">
        <w:trPr>
          <w:trHeight w:val="189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021 </w:t>
            </w:r>
            <w:hyperlink r:id="rId6" w:history="1">
              <w:r w:rsidRPr="00F06EAE">
                <w:rPr>
                  <w:rFonts w:ascii="宋体" w:hAnsi="宋体" w:cs="宋体"/>
                  <w:b/>
                  <w:color w:val="000000"/>
                  <w:kern w:val="0"/>
                  <w:sz w:val="24"/>
                </w:rPr>
                <w:t>建筑与艺术设计学院</w:t>
              </w:r>
            </w:hyperlink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联系电话：3986605  联系人：王同文（副院长）</w:t>
            </w:r>
          </w:p>
        </w:tc>
      </w:tr>
      <w:tr w:rsidR="005737A0" w:rsidRPr="00F06EAE" w:rsidTr="000130F3">
        <w:trPr>
          <w:trHeight w:val="1183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08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1400</w:t>
            </w:r>
            <w:r w:rsidRPr="00F06EAE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土木工程</w:t>
            </w:r>
          </w:p>
          <w:p w:rsidR="005737A0" w:rsidRPr="00F06EAE" w:rsidRDefault="005737A0" w:rsidP="000130F3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01建筑科学及技术</w:t>
            </w:r>
          </w:p>
          <w:p w:rsidR="005737A0" w:rsidRPr="00F06EAE" w:rsidRDefault="005737A0" w:rsidP="000130F3">
            <w:pPr>
              <w:rPr>
                <w:b/>
                <w:color w:val="000000"/>
                <w:sz w:val="24"/>
              </w:rPr>
            </w:pPr>
          </w:p>
          <w:p w:rsidR="005737A0" w:rsidRPr="00F06EAE" w:rsidRDefault="005737A0" w:rsidP="000130F3">
            <w:pPr>
              <w:rPr>
                <w:b/>
                <w:color w:val="000000"/>
                <w:sz w:val="24"/>
              </w:rPr>
            </w:pPr>
          </w:p>
          <w:p w:rsidR="005737A0" w:rsidRPr="00F06EAE" w:rsidRDefault="005737A0" w:rsidP="000130F3">
            <w:pPr>
              <w:rPr>
                <w:b/>
                <w:color w:val="000000"/>
                <w:sz w:val="24"/>
              </w:rPr>
            </w:pPr>
          </w:p>
          <w:p w:rsidR="005737A0" w:rsidRPr="00F06EAE" w:rsidRDefault="005737A0" w:rsidP="000130F3">
            <w:pPr>
              <w:rPr>
                <w:b/>
                <w:color w:val="000000"/>
                <w:sz w:val="24"/>
              </w:rPr>
            </w:pPr>
          </w:p>
          <w:p w:rsidR="005737A0" w:rsidRPr="00F06EAE" w:rsidRDefault="005737A0" w:rsidP="000130F3">
            <w:pPr>
              <w:widowControl/>
              <w:ind w:rightChars="50" w:right="105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080200 机械工程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01工业设计理论与方法</w:t>
            </w: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912建筑构造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③ 301数学一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④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918人机工程学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915建筑物理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916建筑设计原理</w:t>
            </w:r>
          </w:p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917城市规划原理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913</w:t>
            </w: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工业设计概论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919工业设计史</w:t>
            </w:r>
          </w:p>
          <w:p w:rsidR="005737A0" w:rsidRPr="00F06EAE" w:rsidRDefault="005737A0" w:rsidP="000130F3">
            <w:pPr>
              <w:widowControl/>
              <w:spacing w:line="240" w:lineRule="atLeas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929设计心理学</w:t>
            </w:r>
          </w:p>
        </w:tc>
      </w:tr>
      <w:tr w:rsidR="005737A0" w:rsidRPr="00F06EAE" w:rsidTr="000130F3">
        <w:trPr>
          <w:trHeight w:val="189"/>
          <w:tblCellSpacing w:w="0" w:type="dxa"/>
          <w:jc w:val="center"/>
        </w:trPr>
        <w:tc>
          <w:tcPr>
            <w:tcW w:w="2840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lastRenderedPageBreak/>
              <w:t>022 医学院</w:t>
            </w:r>
          </w:p>
        </w:tc>
        <w:tc>
          <w:tcPr>
            <w:tcW w:w="842" w:type="dxa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737A0" w:rsidRPr="00F06EAE" w:rsidRDefault="005737A0" w:rsidP="000130F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2/0</w:t>
            </w:r>
          </w:p>
        </w:tc>
        <w:tc>
          <w:tcPr>
            <w:tcW w:w="4906" w:type="dxa"/>
            <w:gridSpan w:val="2"/>
            <w:tcBorders>
              <w:top w:val="single" w:sz="12" w:space="0" w:color="FF0000"/>
              <w:left w:val="outset" w:sz="6" w:space="0" w:color="auto"/>
              <w:bottom w:val="outset" w:sz="6" w:space="0" w:color="auto"/>
              <w:right w:val="outset" w:sz="6" w:space="0" w:color="808080"/>
            </w:tcBorders>
            <w:vAlign w:val="center"/>
          </w:tcPr>
          <w:p w:rsidR="005737A0" w:rsidRPr="006B6BE4" w:rsidRDefault="005737A0" w:rsidP="000130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6BE4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联系电话：15239166907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  </w:t>
            </w:r>
            <w:r w:rsidRPr="006B6BE4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联系人：李园利（老师）</w:t>
            </w:r>
          </w:p>
        </w:tc>
      </w:tr>
      <w:tr w:rsidR="005737A0" w:rsidRPr="00F06EAE" w:rsidTr="000130F3">
        <w:trPr>
          <w:trHeight w:val="3425"/>
          <w:tblCellSpacing w:w="0" w:type="dxa"/>
          <w:jc w:val="center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120400 公共管理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卫生事业管理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  <w:t>0</w:t>
            </w:r>
            <w:r w:rsidRPr="00F06EAE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81704 应用化学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01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天然药物活性成分研究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 634公共管理学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 821卫生事业管理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 101思想政治理论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 201英语一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</w:t>
            </w:r>
            <w:r w:rsidRPr="00F06EAE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302数学二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871药学基础综合</w:t>
            </w:r>
          </w:p>
          <w:p w:rsidR="005737A0" w:rsidRPr="00F06EAE" w:rsidRDefault="005737A0" w:rsidP="000130F3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868西医综合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869生理学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870病理学</w:t>
            </w:r>
          </w:p>
          <w:p w:rsidR="005737A0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复试科目：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937药物化学、938天然药物化学、939药理学任选一门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同等学力加试：</w:t>
            </w:r>
          </w:p>
          <w:p w:rsidR="005737A0" w:rsidRPr="00F06EAE" w:rsidRDefault="005737A0" w:rsidP="000130F3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949有机合成综合</w:t>
            </w:r>
          </w:p>
          <w:p w:rsidR="005737A0" w:rsidRPr="00F06EAE" w:rsidRDefault="005737A0" w:rsidP="000130F3">
            <w:pPr>
              <w:widowControl/>
              <w:spacing w:line="240" w:lineRule="atLeast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F06EA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942波谱分析</w:t>
            </w:r>
          </w:p>
        </w:tc>
      </w:tr>
    </w:tbl>
    <w:p w:rsidR="005737A0" w:rsidRDefault="005737A0" w:rsidP="005737A0">
      <w:pPr>
        <w:rPr>
          <w:rFonts w:ascii="宋体" w:hAnsi="宋体" w:cs="宋体" w:hint="eastAsia"/>
          <w:b/>
          <w:bCs/>
          <w:color w:val="000000"/>
          <w:kern w:val="0"/>
          <w:sz w:val="18"/>
        </w:rPr>
      </w:pPr>
    </w:p>
    <w:p w:rsidR="005737A0" w:rsidRDefault="005737A0" w:rsidP="005737A0">
      <w:pPr>
        <w:ind w:firstLineChars="196" w:firstLine="354"/>
        <w:rPr>
          <w:rFonts w:ascii="宋体" w:hAnsi="宋体" w:cs="宋体" w:hint="eastAsia"/>
          <w:b/>
          <w:bCs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b/>
          <w:bCs/>
          <w:color w:val="000000"/>
          <w:kern w:val="0"/>
          <w:sz w:val="18"/>
        </w:rPr>
        <w:t>注：1.</w:t>
      </w:r>
      <w:r>
        <w:rPr>
          <w:rFonts w:ascii="宋体" w:hAnsi="宋体" w:cs="宋体" w:hint="eastAsia"/>
          <w:b/>
          <w:bCs/>
          <w:color w:val="000000"/>
          <w:kern w:val="0"/>
          <w:sz w:val="18"/>
          <w:szCs w:val="18"/>
        </w:rPr>
        <w:t>☆为全日制专业学位领域（报考全日制研究生可选报）。</w:t>
      </w:r>
    </w:p>
    <w:p w:rsidR="005737A0" w:rsidRDefault="005737A0" w:rsidP="005737A0">
      <w:pPr>
        <w:ind w:firstLineChars="196" w:firstLine="354"/>
        <w:rPr>
          <w:rFonts w:ascii="宋体" w:hAnsi="宋体" w:cs="宋体" w:hint="eastAsia"/>
          <w:b/>
          <w:bCs/>
          <w:color w:val="000000"/>
          <w:kern w:val="0"/>
          <w:sz w:val="18"/>
        </w:rPr>
      </w:pPr>
      <w:r>
        <w:rPr>
          <w:rFonts w:ascii="宋体" w:hAnsi="宋体" w:cs="宋体" w:hint="eastAsia"/>
          <w:b/>
          <w:bCs/>
          <w:color w:val="000000"/>
          <w:kern w:val="0"/>
          <w:sz w:val="18"/>
          <w:szCs w:val="18"/>
        </w:rPr>
        <w:t xml:space="preserve">    </w:t>
      </w:r>
      <w:r>
        <w:rPr>
          <w:rFonts w:ascii="宋体" w:hAnsi="宋体" w:cs="宋体" w:hint="eastAsia"/>
          <w:b/>
          <w:bCs/>
          <w:color w:val="000000"/>
          <w:kern w:val="0"/>
          <w:sz w:val="18"/>
        </w:rPr>
        <w:t>2.</w:t>
      </w:r>
      <w:r>
        <w:rPr>
          <w:rFonts w:ascii="宋体" w:hAnsi="宋体" w:cs="宋体" w:hint="eastAsia"/>
          <w:b/>
          <w:bCs/>
          <w:color w:val="000000"/>
          <w:kern w:val="0"/>
          <w:sz w:val="18"/>
          <w:szCs w:val="18"/>
        </w:rPr>
        <w:t>★为非全日制专业学位领域（报考非全日制研究生可选报）。</w:t>
      </w:r>
    </w:p>
    <w:p w:rsidR="005737A0" w:rsidRDefault="005737A0" w:rsidP="005737A0">
      <w:pPr>
        <w:rPr>
          <w:rFonts w:ascii="宋体" w:hAnsi="宋体" w:cs="宋体" w:hint="eastAsia"/>
          <w:b/>
          <w:bCs/>
          <w:color w:val="000000"/>
          <w:kern w:val="0"/>
          <w:sz w:val="18"/>
        </w:rPr>
      </w:pPr>
      <w:r>
        <w:rPr>
          <w:rFonts w:ascii="宋体" w:hAnsi="宋体" w:cs="宋体" w:hint="eastAsia"/>
          <w:b/>
          <w:bCs/>
          <w:color w:val="000000"/>
          <w:kern w:val="0"/>
          <w:sz w:val="18"/>
        </w:rPr>
        <w:t xml:space="preserve">        </w:t>
      </w:r>
      <w:r>
        <w:rPr>
          <w:rFonts w:ascii="宋体" w:hAnsi="宋体" w:cs="宋体" w:hint="eastAsia"/>
          <w:b/>
          <w:bCs/>
          <w:color w:val="000000"/>
          <w:kern w:val="0"/>
          <w:sz w:val="18"/>
          <w:szCs w:val="18"/>
        </w:rPr>
        <w:t>3</w:t>
      </w:r>
      <w:r>
        <w:rPr>
          <w:rFonts w:ascii="宋体" w:hAnsi="宋体" w:cs="宋体" w:hint="eastAsia"/>
          <w:b/>
          <w:bCs/>
          <w:color w:val="000000"/>
          <w:kern w:val="0"/>
          <w:sz w:val="18"/>
        </w:rPr>
        <w:t>.“全/非全”为全日制和非全日制拟招生人数。</w:t>
      </w:r>
    </w:p>
    <w:p w:rsidR="005737A0" w:rsidRDefault="005737A0" w:rsidP="005737A0">
      <w:pPr>
        <w:ind w:firstLineChars="392" w:firstLine="708"/>
        <w:rPr>
          <w:rFonts w:ascii="宋体" w:hAnsi="宋体" w:cs="宋体" w:hint="eastAsia"/>
          <w:b/>
          <w:bCs/>
          <w:color w:val="000000"/>
          <w:kern w:val="0"/>
          <w:sz w:val="18"/>
        </w:rPr>
      </w:pPr>
      <w:r>
        <w:rPr>
          <w:rFonts w:ascii="宋体" w:hAnsi="宋体" w:cs="宋体" w:hint="eastAsia"/>
          <w:b/>
          <w:bCs/>
          <w:color w:val="000000"/>
          <w:kern w:val="0"/>
          <w:sz w:val="18"/>
        </w:rPr>
        <w:t>4.</w:t>
      </w:r>
      <w:r w:rsidRPr="00680774">
        <w:rPr>
          <w:rFonts w:hint="eastAsia"/>
        </w:rPr>
        <w:t xml:space="preserve"> </w:t>
      </w:r>
      <w:r w:rsidRPr="00680774">
        <w:rPr>
          <w:rFonts w:ascii="宋体" w:hAnsi="宋体" w:cs="宋体" w:hint="eastAsia"/>
          <w:b/>
          <w:bCs/>
          <w:color w:val="000000"/>
          <w:kern w:val="0"/>
          <w:sz w:val="18"/>
        </w:rPr>
        <w:t>考试大纲见各学院网站</w:t>
      </w:r>
      <w:r>
        <w:rPr>
          <w:rFonts w:ascii="宋体" w:hAnsi="宋体" w:cs="宋体" w:hint="eastAsia"/>
          <w:b/>
          <w:bCs/>
          <w:color w:val="000000"/>
          <w:kern w:val="0"/>
          <w:sz w:val="18"/>
        </w:rPr>
        <w:t>。</w:t>
      </w:r>
    </w:p>
    <w:p w:rsidR="005737A0" w:rsidRDefault="005737A0" w:rsidP="005737A0">
      <w:pPr>
        <w:rPr>
          <w:rFonts w:ascii="宋体" w:hAnsi="宋体" w:cs="宋体" w:hint="eastAsia"/>
          <w:b/>
          <w:bCs/>
          <w:color w:val="000000"/>
          <w:kern w:val="0"/>
          <w:sz w:val="18"/>
        </w:rPr>
      </w:pPr>
    </w:p>
    <w:p w:rsidR="005737A0" w:rsidRDefault="005737A0" w:rsidP="005737A0">
      <w:pPr>
        <w:rPr>
          <w:rFonts w:ascii="宋体" w:hAnsi="宋体" w:cs="宋体" w:hint="eastAsia"/>
          <w:b/>
          <w:bCs/>
          <w:color w:val="000000"/>
          <w:kern w:val="0"/>
          <w:sz w:val="18"/>
        </w:rPr>
      </w:pPr>
    </w:p>
    <w:p w:rsidR="005737A0" w:rsidRDefault="005737A0" w:rsidP="005737A0">
      <w:pPr>
        <w:widowControl/>
        <w:spacing w:line="620" w:lineRule="exact"/>
        <w:ind w:firstLineChars="200" w:firstLine="361"/>
        <w:jc w:val="left"/>
        <w:rPr>
          <w:rFonts w:ascii="宋体" w:hAnsi="宋体" w:cs="宋体" w:hint="eastAsia"/>
          <w:b/>
          <w:color w:val="000000"/>
          <w:kern w:val="0"/>
          <w:sz w:val="18"/>
          <w:szCs w:val="18"/>
        </w:rPr>
      </w:pPr>
    </w:p>
    <w:p w:rsidR="00B84103" w:rsidRPr="005737A0" w:rsidRDefault="00B84103"/>
    <w:sectPr w:rsidR="00B84103" w:rsidRPr="005737A0" w:rsidSect="0092310A">
      <w:headerReference w:type="default" r:id="rId7"/>
      <w:footerReference w:type="even" r:id="rId8"/>
      <w:footerReference w:type="default" r:id="rId9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Arial Unicode MS"/>
    <w:panose1 w:val="02010600040101010101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F38" w:rsidRDefault="005737A0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3C7F38" w:rsidRDefault="005737A0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F38" w:rsidRDefault="005737A0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3C7F38" w:rsidRDefault="005737A0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F38" w:rsidRDefault="005737A0" w:rsidP="00723163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43882"/>
    <w:multiLevelType w:val="hybridMultilevel"/>
    <w:tmpl w:val="4A0AE2AC"/>
    <w:lvl w:ilvl="0" w:tplc="216EF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4663FE"/>
    <w:multiLevelType w:val="hybridMultilevel"/>
    <w:tmpl w:val="E118ECDC"/>
    <w:lvl w:ilvl="0" w:tplc="516CFA4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363A9C"/>
    <w:multiLevelType w:val="hybridMultilevel"/>
    <w:tmpl w:val="8C365F7C"/>
    <w:lvl w:ilvl="0" w:tplc="04DE15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B00CD2"/>
    <w:multiLevelType w:val="hybridMultilevel"/>
    <w:tmpl w:val="0636ADC0"/>
    <w:lvl w:ilvl="0" w:tplc="516CFA4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882606"/>
    <w:multiLevelType w:val="hybridMultilevel"/>
    <w:tmpl w:val="A962C8BE"/>
    <w:lvl w:ilvl="0" w:tplc="BD24C82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7A0"/>
    <w:rsid w:val="005737A0"/>
    <w:rsid w:val="00B8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7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page number"/>
    <w:basedOn w:val="a0"/>
    <w:rsid w:val="005737A0"/>
  </w:style>
  <w:style w:type="character" w:styleId="a4">
    <w:name w:val="Hyperlink"/>
    <w:rsid w:val="005737A0"/>
    <w:rPr>
      <w:strike w:val="0"/>
      <w:dstrike w:val="0"/>
      <w:color w:val="0000FF"/>
      <w:u w:val="none"/>
    </w:rPr>
  </w:style>
  <w:style w:type="paragraph" w:styleId="a5">
    <w:name w:val="footer"/>
    <w:basedOn w:val="a"/>
    <w:link w:val="Char"/>
    <w:rsid w:val="00573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5737A0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rsid w:val="005737A0"/>
    <w:pPr>
      <w:spacing w:before="240" w:after="240" w:line="360" w:lineRule="auto"/>
      <w:jc w:val="center"/>
    </w:pPr>
    <w:rPr>
      <w:rFonts w:ascii="Times New Roman" w:eastAsia="黑体" w:hAnsi="黑体" w:cs="Times New Roman"/>
      <w:bCs/>
      <w:kern w:val="0"/>
      <w:sz w:val="36"/>
      <w:szCs w:val="20"/>
    </w:rPr>
  </w:style>
  <w:style w:type="paragraph" w:styleId="a6">
    <w:name w:val="Balloon Text"/>
    <w:basedOn w:val="a"/>
    <w:link w:val="Char0"/>
    <w:rsid w:val="005737A0"/>
    <w:rPr>
      <w:sz w:val="18"/>
      <w:szCs w:val="18"/>
    </w:rPr>
  </w:style>
  <w:style w:type="character" w:customStyle="1" w:styleId="Char0">
    <w:name w:val="批注框文本 Char"/>
    <w:basedOn w:val="a0"/>
    <w:link w:val="a6"/>
    <w:rsid w:val="005737A0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 Char"/>
    <w:basedOn w:val="a"/>
    <w:rsid w:val="005737A0"/>
  </w:style>
  <w:style w:type="paragraph" w:customStyle="1" w:styleId="p0">
    <w:name w:val="p0"/>
    <w:basedOn w:val="a"/>
    <w:rsid w:val="005737A0"/>
    <w:pPr>
      <w:widowControl/>
    </w:pPr>
    <w:rPr>
      <w:kern w:val="0"/>
      <w:szCs w:val="21"/>
    </w:rPr>
  </w:style>
  <w:style w:type="paragraph" w:styleId="a7">
    <w:name w:val="header"/>
    <w:basedOn w:val="a"/>
    <w:link w:val="Char2"/>
    <w:rsid w:val="00573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5737A0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rsid w:val="005737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annotation reference"/>
    <w:rsid w:val="005737A0"/>
    <w:rPr>
      <w:sz w:val="21"/>
      <w:szCs w:val="21"/>
    </w:rPr>
  </w:style>
  <w:style w:type="paragraph" w:styleId="aa">
    <w:name w:val="annotation text"/>
    <w:basedOn w:val="a"/>
    <w:link w:val="Char3"/>
    <w:rsid w:val="005737A0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a"/>
    <w:rsid w:val="005737A0"/>
    <w:rPr>
      <w:rFonts w:ascii="Times New Roman" w:eastAsia="宋体" w:hAnsi="Times New Roman" w:cs="Times New Roman"/>
      <w:szCs w:val="24"/>
      <w:lang w:val="x-none" w:eastAsia="x-none"/>
    </w:rPr>
  </w:style>
  <w:style w:type="paragraph" w:styleId="ab">
    <w:name w:val="annotation subject"/>
    <w:basedOn w:val="aa"/>
    <w:next w:val="aa"/>
    <w:link w:val="Char4"/>
    <w:rsid w:val="005737A0"/>
    <w:rPr>
      <w:b/>
      <w:bCs/>
    </w:rPr>
  </w:style>
  <w:style w:type="character" w:customStyle="1" w:styleId="Char4">
    <w:name w:val="批注主题 Char"/>
    <w:basedOn w:val="Char3"/>
    <w:link w:val="ab"/>
    <w:rsid w:val="005737A0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paragraph" w:styleId="ac">
    <w:name w:val="Revision"/>
    <w:hidden/>
    <w:uiPriority w:val="99"/>
    <w:semiHidden/>
    <w:rsid w:val="005737A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7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page number"/>
    <w:basedOn w:val="a0"/>
    <w:rsid w:val="005737A0"/>
  </w:style>
  <w:style w:type="character" w:styleId="a4">
    <w:name w:val="Hyperlink"/>
    <w:rsid w:val="005737A0"/>
    <w:rPr>
      <w:strike w:val="0"/>
      <w:dstrike w:val="0"/>
      <w:color w:val="0000FF"/>
      <w:u w:val="none"/>
    </w:rPr>
  </w:style>
  <w:style w:type="paragraph" w:styleId="a5">
    <w:name w:val="footer"/>
    <w:basedOn w:val="a"/>
    <w:link w:val="Char"/>
    <w:rsid w:val="00573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5737A0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rsid w:val="005737A0"/>
    <w:pPr>
      <w:spacing w:before="240" w:after="240" w:line="360" w:lineRule="auto"/>
      <w:jc w:val="center"/>
    </w:pPr>
    <w:rPr>
      <w:rFonts w:ascii="Times New Roman" w:eastAsia="黑体" w:hAnsi="黑体" w:cs="Times New Roman"/>
      <w:bCs/>
      <w:kern w:val="0"/>
      <w:sz w:val="36"/>
      <w:szCs w:val="20"/>
    </w:rPr>
  </w:style>
  <w:style w:type="paragraph" w:styleId="a6">
    <w:name w:val="Balloon Text"/>
    <w:basedOn w:val="a"/>
    <w:link w:val="Char0"/>
    <w:rsid w:val="005737A0"/>
    <w:rPr>
      <w:sz w:val="18"/>
      <w:szCs w:val="18"/>
    </w:rPr>
  </w:style>
  <w:style w:type="character" w:customStyle="1" w:styleId="Char0">
    <w:name w:val="批注框文本 Char"/>
    <w:basedOn w:val="a0"/>
    <w:link w:val="a6"/>
    <w:rsid w:val="005737A0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 Char"/>
    <w:basedOn w:val="a"/>
    <w:rsid w:val="005737A0"/>
  </w:style>
  <w:style w:type="paragraph" w:customStyle="1" w:styleId="p0">
    <w:name w:val="p0"/>
    <w:basedOn w:val="a"/>
    <w:rsid w:val="005737A0"/>
    <w:pPr>
      <w:widowControl/>
    </w:pPr>
    <w:rPr>
      <w:kern w:val="0"/>
      <w:szCs w:val="21"/>
    </w:rPr>
  </w:style>
  <w:style w:type="paragraph" w:styleId="a7">
    <w:name w:val="header"/>
    <w:basedOn w:val="a"/>
    <w:link w:val="Char2"/>
    <w:rsid w:val="00573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5737A0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rsid w:val="005737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annotation reference"/>
    <w:rsid w:val="005737A0"/>
    <w:rPr>
      <w:sz w:val="21"/>
      <w:szCs w:val="21"/>
    </w:rPr>
  </w:style>
  <w:style w:type="paragraph" w:styleId="aa">
    <w:name w:val="annotation text"/>
    <w:basedOn w:val="a"/>
    <w:link w:val="Char3"/>
    <w:rsid w:val="005737A0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a"/>
    <w:rsid w:val="005737A0"/>
    <w:rPr>
      <w:rFonts w:ascii="Times New Roman" w:eastAsia="宋体" w:hAnsi="Times New Roman" w:cs="Times New Roman"/>
      <w:szCs w:val="24"/>
      <w:lang w:val="x-none" w:eastAsia="x-none"/>
    </w:rPr>
  </w:style>
  <w:style w:type="paragraph" w:styleId="ab">
    <w:name w:val="annotation subject"/>
    <w:basedOn w:val="aa"/>
    <w:next w:val="aa"/>
    <w:link w:val="Char4"/>
    <w:rsid w:val="005737A0"/>
    <w:rPr>
      <w:b/>
      <w:bCs/>
    </w:rPr>
  </w:style>
  <w:style w:type="character" w:customStyle="1" w:styleId="Char4">
    <w:name w:val="批注主题 Char"/>
    <w:basedOn w:val="Char3"/>
    <w:link w:val="ab"/>
    <w:rsid w:val="005737A0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paragraph" w:styleId="ac">
    <w:name w:val="Revision"/>
    <w:hidden/>
    <w:uiPriority w:val="99"/>
    <w:semiHidden/>
    <w:rsid w:val="005737A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zys.hpu.edu.cn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1996</Words>
  <Characters>11381</Characters>
  <Application>Microsoft Office Word</Application>
  <DocSecurity>0</DocSecurity>
  <Lines>94</Lines>
  <Paragraphs>26</Paragraphs>
  <ScaleCrop>false</ScaleCrop>
  <Company>Sky123.Org</Company>
  <LinksUpToDate>false</LinksUpToDate>
  <CharactersWithSpaces>13351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王甜甜</dc:creator>
  <cp:lastModifiedBy>王甜甜</cp:lastModifiedBy>
  <cp:revision>1</cp:revision>
  <dcterms:created xsi:type="dcterms:W3CDTF">2016-09-19T06:03:00Z</dcterms:created>
  <dcterms:modified xsi:type="dcterms:W3CDTF">2016-09-19T06:05:00Z</dcterms:modified>
</cp:coreProperties>
</file>